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Investigación previa de normalización de patrones secundarios ácido-base.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Instrucciones: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Elabora dos presentaciones digitales: una para la normalización de NaOH y otra para la normalización de HCl abordando los siguientes puntos: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Normalización de NaOH.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es una volumetría?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Descripción de valoraciones directas, indirectas y por retroceso.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es un patrón primario? ¿Cuáles son sus características? Sustancias que son patrones primarios ácido-base.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es un patrón secundario?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Curva teórica de titulación de biftalato de potasio con NaOH. Considera que las concentraciones iniciales de titulante y analito con 0.10 mol/L.  Sugerencia: tabula la fracción de titulante agregado (x) en los siguientes valores x=0, 0.1, 0.5, 0.9, 1, 1.1 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Cálculo de la masa biftalato de potasio requerida para un gasto de 15 mL de NaOH con una concentración 0.10 mol/L.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Diagrama de flujo con el procedimiento para normalizar el NaOH 0.1 mol/L según el protocolo del manual de laboratorio de la asignatura.</w:t>
      </w:r>
    </w:p>
    <w:p w:rsidR="00000000" w:rsidDel="00000000" w:rsidP="00000000" w:rsidRDefault="00000000" w:rsidRPr="00000000" w14:paraId="0000000F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Normalización de HCl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es un indicador ácido-base? Lista con los indicadores ácido-base más usados (incluyendo intervalo de vire pH).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Criterios para la elección del indicador en una valoración ácido-base.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¿Qué es el error por indicador?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Curva teórica de titulación de HCl con NaOH. Considera que las concentraciones iniciales de titulante y analito con 0.10 mol/L.  Sugerencia: tabula la fracción de titulante agregado (x) en los siguientes valores x=0, 0.1, 0.5, 0.9, 1, 1.1 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Diagrama de flujo con el procedimiento para normalizar el HCl 0.1 mol/L según el protocolo del manual de laboratorio de la asignatura.</w:t>
      </w:r>
    </w:p>
    <w:p w:rsidR="00000000" w:rsidDel="00000000" w:rsidP="00000000" w:rsidRDefault="00000000" w:rsidRPr="00000000" w14:paraId="0000001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Notas: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Incluye una tabla con los valores a graficar (curvas de titulación teóricas).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Recuerda que tu diagrama de flujo debe indicar con claridad cada paso a realizar, cuánto pesar, qué volúmenes tomar, etc.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Sube tu trabajo en formato pdf o ppt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  <w:t xml:space="preserve">Facultad de Química, UNAM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-276224</wp:posOffset>
          </wp:positionV>
          <wp:extent cx="709613" cy="91658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9165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  <w:t xml:space="preserve">Analítica experimental I 1507</w:t>
    </w:r>
  </w:p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  <w:t xml:space="preserve">Semestre 2021-1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